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A9D" w:rsidRPr="00E91562" w:rsidRDefault="00C41A9D" w:rsidP="00C41A9D">
      <w:pPr>
        <w:ind w:left="708"/>
        <w:jc w:val="center"/>
        <w:rPr>
          <w:b/>
          <w:bCs/>
          <w:sz w:val="28"/>
          <w:szCs w:val="28"/>
          <w:lang w:val="uz-Cyrl-UZ"/>
        </w:rPr>
      </w:pPr>
      <w:r w:rsidRPr="00FD2229">
        <w:rPr>
          <w:b/>
          <w:bCs/>
          <w:sz w:val="28"/>
          <w:szCs w:val="28"/>
          <w:lang w:val="uz-Latn-UZ"/>
        </w:rPr>
        <w:t>Фаннинг келиб чиқиши</w:t>
      </w:r>
      <w:r>
        <w:rPr>
          <w:b/>
          <w:bCs/>
          <w:sz w:val="28"/>
          <w:szCs w:val="28"/>
          <w:lang w:val="uz-Cyrl-UZ"/>
        </w:rPr>
        <w:t>.</w:t>
      </w:r>
    </w:p>
    <w:p w:rsidR="00C41A9D" w:rsidRPr="00E91562" w:rsidRDefault="00C41A9D" w:rsidP="00C41A9D">
      <w:pPr>
        <w:tabs>
          <w:tab w:val="left" w:pos="1125"/>
        </w:tabs>
        <w:ind w:left="540"/>
        <w:rPr>
          <w:b/>
          <w:bCs/>
          <w:sz w:val="28"/>
          <w:szCs w:val="28"/>
          <w:lang w:val="uz-Cyrl-UZ"/>
        </w:rPr>
      </w:pPr>
      <w:r w:rsidRPr="00E91562">
        <w:rPr>
          <w:b/>
          <w:bCs/>
          <w:sz w:val="28"/>
          <w:szCs w:val="28"/>
          <w:lang w:val="uz-Cyrl-UZ"/>
        </w:rPr>
        <w:t xml:space="preserve">1.1. </w:t>
      </w:r>
      <w:r w:rsidRPr="00E91562">
        <w:rPr>
          <w:b/>
          <w:bCs/>
          <w:sz w:val="28"/>
          <w:szCs w:val="28"/>
          <w:lang w:val="uz-Latn-UZ"/>
        </w:rPr>
        <w:t>Илм – фан билишнинг энг юқори шакли</w:t>
      </w:r>
      <w:r>
        <w:rPr>
          <w:b/>
          <w:bCs/>
          <w:sz w:val="28"/>
          <w:szCs w:val="28"/>
          <w:lang w:val="uz-Cyrl-UZ"/>
        </w:rPr>
        <w:t>.</w:t>
      </w:r>
    </w:p>
    <w:p w:rsidR="00C41A9D" w:rsidRPr="00E91562" w:rsidRDefault="00C41A9D" w:rsidP="00C41A9D">
      <w:pPr>
        <w:numPr>
          <w:ilvl w:val="1"/>
          <w:numId w:val="3"/>
        </w:numPr>
        <w:tabs>
          <w:tab w:val="left" w:pos="1125"/>
        </w:tabs>
        <w:rPr>
          <w:b/>
          <w:bCs/>
          <w:sz w:val="28"/>
          <w:szCs w:val="28"/>
          <w:lang w:val="uz-Cyrl-UZ"/>
        </w:rPr>
      </w:pPr>
      <w:r w:rsidRPr="00E91562">
        <w:rPr>
          <w:b/>
          <w:bCs/>
          <w:sz w:val="28"/>
          <w:szCs w:val="28"/>
          <w:lang w:val="uz-Latn-UZ"/>
        </w:rPr>
        <w:t>Фаннинг вужудга келиши ва шаклланиши</w:t>
      </w:r>
      <w:r>
        <w:rPr>
          <w:b/>
          <w:bCs/>
          <w:sz w:val="28"/>
          <w:szCs w:val="28"/>
          <w:lang w:val="uz-Cyrl-UZ"/>
        </w:rPr>
        <w:t>.</w:t>
      </w:r>
    </w:p>
    <w:p w:rsidR="00C41A9D" w:rsidRPr="00E91562" w:rsidRDefault="00C41A9D" w:rsidP="00C41A9D">
      <w:pPr>
        <w:numPr>
          <w:ilvl w:val="1"/>
          <w:numId w:val="3"/>
        </w:numPr>
        <w:tabs>
          <w:tab w:val="left" w:pos="1125"/>
        </w:tabs>
        <w:rPr>
          <w:b/>
          <w:bCs/>
          <w:sz w:val="28"/>
          <w:szCs w:val="28"/>
          <w:lang w:val="uz-Cyrl-UZ"/>
        </w:rPr>
      </w:pPr>
      <w:r w:rsidRPr="00E91562">
        <w:rPr>
          <w:b/>
          <w:bCs/>
          <w:sz w:val="28"/>
          <w:szCs w:val="28"/>
          <w:lang w:val="uz-Latn-UZ"/>
        </w:rPr>
        <w:t>Объйектив ҳақиқат - фаннинг энг юксак мақсади</w:t>
      </w:r>
      <w:r>
        <w:rPr>
          <w:b/>
          <w:bCs/>
          <w:sz w:val="28"/>
          <w:szCs w:val="28"/>
          <w:lang w:val="uz-Cyrl-UZ"/>
        </w:rPr>
        <w:t>.</w:t>
      </w:r>
    </w:p>
    <w:p w:rsidR="00C41A9D" w:rsidRPr="00E91562" w:rsidRDefault="00C41A9D" w:rsidP="00C41A9D">
      <w:pPr>
        <w:numPr>
          <w:ilvl w:val="1"/>
          <w:numId w:val="3"/>
        </w:numPr>
        <w:tabs>
          <w:tab w:val="left" w:pos="1125"/>
        </w:tabs>
        <w:rPr>
          <w:b/>
          <w:bCs/>
          <w:sz w:val="28"/>
          <w:szCs w:val="28"/>
          <w:lang w:val="uz-Cyrl-UZ"/>
        </w:rPr>
      </w:pPr>
      <w:r w:rsidRPr="00E91562">
        <w:rPr>
          <w:b/>
          <w:bCs/>
          <w:sz w:val="28"/>
          <w:szCs w:val="28"/>
          <w:lang w:val="uz-Latn-UZ"/>
        </w:rPr>
        <w:t>Илмий билишнинг эмпирик ва назарий даражалари</w:t>
      </w:r>
      <w:r>
        <w:rPr>
          <w:b/>
          <w:bCs/>
          <w:sz w:val="28"/>
          <w:szCs w:val="28"/>
          <w:lang w:val="uz-Cyrl-UZ"/>
        </w:rPr>
        <w:t>.</w:t>
      </w:r>
    </w:p>
    <w:p w:rsidR="00C41A9D" w:rsidRPr="00FD2229" w:rsidRDefault="00C41A9D" w:rsidP="00C41A9D">
      <w:pPr>
        <w:tabs>
          <w:tab w:val="left" w:pos="1125"/>
        </w:tabs>
        <w:ind w:firstLine="1123"/>
        <w:jc w:val="both"/>
        <w:rPr>
          <w:i/>
          <w:iCs/>
          <w:sz w:val="28"/>
          <w:szCs w:val="28"/>
          <w:lang w:val="uz-Latn-UZ"/>
        </w:rPr>
      </w:pPr>
      <w:r w:rsidRPr="00E91562">
        <w:rPr>
          <w:b/>
          <w:bCs/>
          <w:sz w:val="28"/>
          <w:szCs w:val="28"/>
          <w:lang w:val="uz-Cyrl-UZ"/>
        </w:rPr>
        <w:t xml:space="preserve">1.1. </w:t>
      </w:r>
      <w:r w:rsidRPr="00E91562">
        <w:rPr>
          <w:b/>
          <w:bCs/>
          <w:sz w:val="28"/>
          <w:szCs w:val="28"/>
          <w:lang w:val="uz-Latn-UZ"/>
        </w:rPr>
        <w:t>Илм – фан билишнинг энг юқори шакли</w:t>
      </w:r>
      <w:r>
        <w:rPr>
          <w:b/>
          <w:bCs/>
          <w:sz w:val="28"/>
          <w:szCs w:val="28"/>
          <w:lang w:val="uz-Cyrl-UZ"/>
        </w:rPr>
        <w:t xml:space="preserve">. </w:t>
      </w:r>
      <w:r w:rsidRPr="00FD2229">
        <w:rPr>
          <w:b/>
          <w:bCs/>
          <w:sz w:val="28"/>
          <w:szCs w:val="28"/>
          <w:lang w:val="uz-Cyrl-UZ"/>
        </w:rPr>
        <w:t xml:space="preserve"> </w:t>
      </w:r>
      <w:r w:rsidRPr="00FD2229">
        <w:rPr>
          <w:sz w:val="28"/>
          <w:szCs w:val="28"/>
          <w:lang w:val="uz-Latn-UZ"/>
        </w:rPr>
        <w:t xml:space="preserve"> Илм-фан дейилганда, асосан маълум билим турлари тушунилади, шунингдек махсус вазифаси билим олиш, тўплаш, текшириш ва уларни ҳаққонийлигини мантиқий ҳамда тажрибавий усуллар билан исботлаш каби инсон ва жамият фаолияти ҳам, «фан» га таъ</w:t>
      </w:r>
      <w:bookmarkStart w:id="0" w:name="_GoBack"/>
      <w:bookmarkEnd w:id="0"/>
      <w:r w:rsidRPr="00FD2229">
        <w:rPr>
          <w:sz w:val="28"/>
          <w:szCs w:val="28"/>
          <w:lang w:val="uz-Latn-UZ"/>
        </w:rPr>
        <w:t xml:space="preserve">риф сифатида қабул қилиниши мумкин. Фан - ҳодисаларнинг объйектив қонуниятларини ўрганади, шу туфайли фан ҳодисаларни олдиндан кўра оладиган, башоратчилик функсиясига ега. Фаннинг формуласини қуйидагича таърифлаш мумкин: </w:t>
      </w:r>
      <w:r w:rsidRPr="00FD2229">
        <w:rPr>
          <w:i/>
          <w:iCs/>
          <w:sz w:val="28"/>
          <w:szCs w:val="28"/>
          <w:lang w:val="uz-Latn-UZ"/>
        </w:rPr>
        <w:t xml:space="preserve">башорат қилиш учун-билиш керак, мақсадли фаолият юритиш учун-башорат қила олиш керак. </w:t>
      </w:r>
    </w:p>
    <w:p w:rsidR="00C41A9D" w:rsidRPr="00FD2229" w:rsidRDefault="00C41A9D" w:rsidP="00C41A9D">
      <w:pPr>
        <w:ind w:firstLine="720"/>
        <w:jc w:val="both"/>
        <w:rPr>
          <w:sz w:val="28"/>
          <w:szCs w:val="28"/>
          <w:lang w:val="uz-Latn-UZ"/>
        </w:rPr>
      </w:pPr>
      <w:r w:rsidRPr="00FD2229">
        <w:rPr>
          <w:sz w:val="28"/>
          <w:szCs w:val="28"/>
          <w:lang w:val="uz-Latn-UZ"/>
        </w:rPr>
        <w:t>Фан, жамиятнинг юқори тараққиётини белгиласа, бунга алоқадор миллат эса замонавий сивилизацияни белгилаб беради. Шунга қарамасдан Илм-фани умуман йўқ ҳалқлар ҳам мавжуд (австралия аборигенлари, Жанубий Америкадаги баъзи хинду қабилалари). Ушбу фикр нисбатан олинган, сабаби юқорида кўрсатилган ҳалқлар илмий билиш методлари, ҳусусан кузатиш, ўлчов, тажриба ва шу каби методлардан примитив ҳолда бўлса ҳам фойдаланишган (хинду қабилаларининг ирригацион қурИлмалари, аборигенларнинг бумйерангдан фойдаланган ҳолда ов қилишлари). Фан-билишнинг энг юқори шаклларидан биридир ва ўзини сақланиши учун бирмунча мураккаб шарт-шароитлар талаб қилади:</w:t>
      </w:r>
    </w:p>
    <w:p w:rsidR="00C41A9D" w:rsidRPr="00FD2229" w:rsidRDefault="00C41A9D" w:rsidP="00C41A9D">
      <w:pPr>
        <w:ind w:firstLine="720"/>
        <w:jc w:val="both"/>
        <w:rPr>
          <w:sz w:val="28"/>
          <w:szCs w:val="28"/>
          <w:lang w:val="uz-Latn-UZ"/>
        </w:rPr>
      </w:pPr>
      <w:r w:rsidRPr="00FD2229">
        <w:rPr>
          <w:sz w:val="28"/>
          <w:szCs w:val="28"/>
          <w:lang w:val="uz-Latn-UZ"/>
        </w:rPr>
        <w:t>- олимларнинг илмий ҳамжамиятларга бирлашиш зарурияти;</w:t>
      </w:r>
    </w:p>
    <w:p w:rsidR="00C41A9D" w:rsidRPr="00FD2229" w:rsidRDefault="00C41A9D" w:rsidP="00C41A9D">
      <w:pPr>
        <w:ind w:firstLine="720"/>
        <w:jc w:val="both"/>
        <w:rPr>
          <w:sz w:val="28"/>
          <w:szCs w:val="28"/>
          <w:lang w:val="uz-Latn-UZ"/>
        </w:rPr>
      </w:pPr>
      <w:r w:rsidRPr="00FD2229">
        <w:rPr>
          <w:sz w:val="28"/>
          <w:szCs w:val="28"/>
          <w:lang w:val="uz-Latn-UZ"/>
        </w:rPr>
        <w:t>- фаннинг моддий рағбатлантирилиши.</w:t>
      </w:r>
    </w:p>
    <w:p w:rsidR="00C41A9D" w:rsidRPr="00FD2229" w:rsidRDefault="00C41A9D" w:rsidP="00C41A9D">
      <w:pPr>
        <w:ind w:firstLine="708"/>
        <w:jc w:val="both"/>
        <w:rPr>
          <w:sz w:val="28"/>
          <w:szCs w:val="28"/>
          <w:lang w:val="uz-Latn-UZ"/>
        </w:rPr>
      </w:pPr>
      <w:r w:rsidRPr="00FD2229">
        <w:rPr>
          <w:sz w:val="28"/>
          <w:szCs w:val="28"/>
          <w:lang w:val="uz-Latn-UZ"/>
        </w:rPr>
        <w:t>Олимларнинг маълум у ёки бу «мактаб» га мансублиги ҳам фан ривожи учун муҳимдир. «Мактаб»лар эса, олимларнинг энг биринчи бирлашиш усули ҳисобланади.</w:t>
      </w:r>
    </w:p>
    <w:p w:rsidR="00C41A9D" w:rsidRPr="00FD2229" w:rsidRDefault="00C41A9D" w:rsidP="00C41A9D">
      <w:pPr>
        <w:ind w:firstLine="708"/>
        <w:jc w:val="both"/>
        <w:rPr>
          <w:sz w:val="28"/>
          <w:szCs w:val="28"/>
          <w:lang w:val="uz-Latn-UZ"/>
        </w:rPr>
      </w:pPr>
      <w:r w:rsidRPr="00FD2229">
        <w:rPr>
          <w:sz w:val="28"/>
          <w:szCs w:val="28"/>
          <w:lang w:val="uz-Latn-UZ"/>
        </w:rPr>
        <w:t>Фан, сифат жиҳатдан тубдан янги нарсани барпо қилиш деган маънони англатади. Лекин, буни олдиндан айтиб бериш мумкин эмас. илмий-тадқиқот соҳаси доимий равишда кенгаймоқда. У ўзининг манфаатларидан ташқарида жойлашган объйектларга ҳам таъсир кўрсатмоқда (мураккаб, беқарор, очиқ тизимлар ва ҳ.к.).</w:t>
      </w:r>
    </w:p>
    <w:p w:rsidR="00C41A9D" w:rsidRPr="00FD2229" w:rsidRDefault="00C41A9D" w:rsidP="00C41A9D">
      <w:pPr>
        <w:pStyle w:val="2"/>
        <w:spacing w:after="0"/>
        <w:ind w:left="0" w:firstLine="708"/>
        <w:jc w:val="both"/>
        <w:rPr>
          <w:sz w:val="28"/>
          <w:szCs w:val="28"/>
          <w:lang w:val="uz-Latn-UZ"/>
        </w:rPr>
      </w:pPr>
      <w:r w:rsidRPr="00FD2229">
        <w:rPr>
          <w:sz w:val="28"/>
          <w:szCs w:val="28"/>
          <w:lang w:val="uz-Latn-UZ"/>
        </w:rPr>
        <w:t xml:space="preserve">Илм-кишининг ўқиш, ўрганиш ва ҳаётий тажриба натижасида орттирган билими. Илм-объйектив ҳодиса қонунларини ўрганади ва олдиндан кўра олади. </w:t>
      </w:r>
      <w:r w:rsidRPr="00FD2229">
        <w:rPr>
          <w:sz w:val="28"/>
          <w:szCs w:val="28"/>
          <w:lang w:val="uz-Latn-UZ"/>
        </w:rPr>
        <w:tab/>
        <w:t>Инсонларнинг табиат ва жамият ҳодисалари ҳақида ҳосил қилган маълумотлари, яъни воқеъликни инсон тафаккурида акс этиши-</w:t>
      </w:r>
      <w:r w:rsidRPr="00FD2229">
        <w:rPr>
          <w:sz w:val="28"/>
          <w:szCs w:val="28"/>
          <w:lang w:val="uz-Latn-UZ"/>
        </w:rPr>
        <w:lastRenderedPageBreak/>
        <w:t>билимдир. Табиат ва жамият, воқеълик ҳақидаги маълумотларимиз билим даражасига кўтарилиши учун қуйидаги:</w:t>
      </w:r>
    </w:p>
    <w:p w:rsidR="00C41A9D" w:rsidRPr="00FD2229" w:rsidRDefault="00C41A9D" w:rsidP="00C41A9D">
      <w:pPr>
        <w:tabs>
          <w:tab w:val="left" w:pos="1080"/>
        </w:tabs>
        <w:ind w:left="360"/>
        <w:jc w:val="both"/>
        <w:rPr>
          <w:sz w:val="28"/>
          <w:szCs w:val="28"/>
          <w:lang w:val="uz-Latn-UZ"/>
        </w:rPr>
      </w:pPr>
      <w:r w:rsidRPr="00FD2229">
        <w:rPr>
          <w:sz w:val="28"/>
          <w:szCs w:val="28"/>
          <w:lang w:val="uz-Latn-UZ"/>
        </w:rPr>
        <w:t xml:space="preserve">- маълумотларни воқеликка мутаносиблиги; </w:t>
      </w:r>
    </w:p>
    <w:p w:rsidR="00C41A9D" w:rsidRPr="00FD2229" w:rsidRDefault="00C41A9D" w:rsidP="00C41A9D">
      <w:pPr>
        <w:tabs>
          <w:tab w:val="left" w:pos="360"/>
        </w:tabs>
        <w:ind w:left="360"/>
        <w:jc w:val="both"/>
        <w:rPr>
          <w:sz w:val="28"/>
          <w:szCs w:val="28"/>
          <w:lang w:val="uz-Latn-UZ"/>
        </w:rPr>
      </w:pPr>
      <w:r w:rsidRPr="00FD2229">
        <w:rPr>
          <w:sz w:val="28"/>
          <w:szCs w:val="28"/>
          <w:lang w:val="uz-Latn-UZ"/>
        </w:rPr>
        <w:t>- етарли даражада ишончли бўлиши;</w:t>
      </w:r>
    </w:p>
    <w:p w:rsidR="00C41A9D" w:rsidRPr="00FD2229" w:rsidRDefault="00C41A9D" w:rsidP="00C41A9D">
      <w:pPr>
        <w:ind w:left="360"/>
        <w:jc w:val="both"/>
        <w:rPr>
          <w:sz w:val="28"/>
          <w:szCs w:val="28"/>
          <w:lang w:val="uz-Latn-UZ"/>
        </w:rPr>
      </w:pPr>
      <w:r w:rsidRPr="00FD2229">
        <w:rPr>
          <w:sz w:val="28"/>
          <w:szCs w:val="28"/>
          <w:lang w:val="uz-Latn-UZ"/>
        </w:rPr>
        <w:t>- маълумотлар далиллар билан асосланган бўлиши каби шартлар бажарилиши лозим.</w:t>
      </w:r>
    </w:p>
    <w:p w:rsidR="00C41A9D" w:rsidRPr="00FD2229" w:rsidRDefault="00C41A9D" w:rsidP="00C41A9D">
      <w:pPr>
        <w:jc w:val="both"/>
        <w:rPr>
          <w:sz w:val="28"/>
          <w:szCs w:val="28"/>
          <w:lang w:val="uz-Latn-UZ"/>
        </w:rPr>
      </w:pPr>
      <w:r w:rsidRPr="00FD2229">
        <w:rPr>
          <w:sz w:val="28"/>
          <w:szCs w:val="28"/>
          <w:lang w:val="uz-Latn-UZ"/>
        </w:rPr>
        <w:tab/>
        <w:t>Инсоннинг моддий дунё тўғрисидаги билими нисбийдир, у доимо кундалик тажриба, кузатишлар орқали тўпланиб, ривожланиб туради.</w:t>
      </w:r>
    </w:p>
    <w:p w:rsidR="00C41A9D" w:rsidRPr="00FD2229" w:rsidRDefault="00C41A9D" w:rsidP="00C41A9D">
      <w:pPr>
        <w:ind w:firstLine="708"/>
        <w:jc w:val="both"/>
        <w:rPr>
          <w:sz w:val="28"/>
          <w:szCs w:val="28"/>
          <w:lang w:val="uz-Latn-UZ"/>
        </w:rPr>
      </w:pPr>
      <w:r w:rsidRPr="00FD2229">
        <w:rPr>
          <w:sz w:val="28"/>
          <w:szCs w:val="28"/>
          <w:lang w:val="uz-Latn-UZ"/>
        </w:rPr>
        <w:t xml:space="preserve">Фан-дунё ҳақидаги объйектив билимлар тизими. Фан-табиат, жамият ва тафаккур ҳақида янги билимлар ҳосил қилишдан то уларни ҳаётга татбиқ қилишгача бўлган фаолиятни ўз ичига олади. </w:t>
      </w:r>
    </w:p>
    <w:p w:rsidR="00C41A9D" w:rsidRPr="00FD2229" w:rsidRDefault="00C41A9D" w:rsidP="00C41A9D">
      <w:pPr>
        <w:ind w:firstLine="708"/>
        <w:jc w:val="both"/>
        <w:rPr>
          <w:sz w:val="28"/>
          <w:szCs w:val="28"/>
          <w:lang w:val="uz-Latn-UZ"/>
        </w:rPr>
      </w:pPr>
      <w:r w:rsidRPr="00FD2229">
        <w:rPr>
          <w:sz w:val="28"/>
          <w:szCs w:val="28"/>
          <w:lang w:val="uz-Latn-UZ"/>
        </w:rPr>
        <w:t xml:space="preserve">Фаннинг илк куртаклари кишилик жамиятининг пайдо бўлиши билан боғлиқ. Дастлабки билимлар амалий тавсифга эга бўлган. Бениҳоя серқирра бўлган фанда, у бажарадиган қуйидаги учта функсияни алоҳида ажратиб кўрсатиш лозим: </w:t>
      </w:r>
    </w:p>
    <w:p w:rsidR="00C41A9D" w:rsidRPr="00FD2229" w:rsidRDefault="00C41A9D" w:rsidP="00C41A9D">
      <w:pPr>
        <w:numPr>
          <w:ilvl w:val="0"/>
          <w:numId w:val="2"/>
        </w:numPr>
        <w:jc w:val="both"/>
        <w:rPr>
          <w:sz w:val="28"/>
          <w:szCs w:val="28"/>
          <w:lang w:val="uz-Latn-UZ"/>
        </w:rPr>
      </w:pPr>
      <w:r w:rsidRPr="00FD2229">
        <w:rPr>
          <w:sz w:val="28"/>
          <w:szCs w:val="28"/>
          <w:lang w:val="uz-Latn-UZ"/>
        </w:rPr>
        <w:t xml:space="preserve">фан маданият тармоғидир; </w:t>
      </w:r>
    </w:p>
    <w:p w:rsidR="00C41A9D" w:rsidRPr="00FD2229" w:rsidRDefault="00C41A9D" w:rsidP="00C41A9D">
      <w:pPr>
        <w:numPr>
          <w:ilvl w:val="0"/>
          <w:numId w:val="2"/>
        </w:numPr>
        <w:jc w:val="both"/>
        <w:rPr>
          <w:sz w:val="28"/>
          <w:szCs w:val="28"/>
          <w:lang w:val="uz-Latn-UZ"/>
        </w:rPr>
      </w:pPr>
      <w:r w:rsidRPr="00FD2229">
        <w:rPr>
          <w:sz w:val="28"/>
          <w:szCs w:val="28"/>
          <w:lang w:val="uz-Latn-UZ"/>
        </w:rPr>
        <w:t xml:space="preserve">фан дунёни билиш усулидир; </w:t>
      </w:r>
    </w:p>
    <w:p w:rsidR="00C41A9D" w:rsidRPr="00FD2229" w:rsidRDefault="00C41A9D" w:rsidP="00C41A9D">
      <w:pPr>
        <w:numPr>
          <w:ilvl w:val="0"/>
          <w:numId w:val="2"/>
        </w:numPr>
        <w:jc w:val="both"/>
        <w:rPr>
          <w:sz w:val="28"/>
          <w:szCs w:val="28"/>
          <w:lang w:val="uz-Latn-UZ"/>
        </w:rPr>
      </w:pPr>
      <w:r w:rsidRPr="00FD2229">
        <w:rPr>
          <w:sz w:val="28"/>
          <w:szCs w:val="28"/>
          <w:lang w:val="uz-Latn-UZ"/>
        </w:rPr>
        <w:t>фан махсус институтдир (бу тушунчага олий ўқув юртлари билан бир қаторда илмий жамиятлар, акадйемиялар, лабораториялар ва бошқалар киради).</w:t>
      </w:r>
    </w:p>
    <w:p w:rsidR="00C41A9D" w:rsidRPr="00FD2229" w:rsidRDefault="00C41A9D" w:rsidP="00C41A9D">
      <w:pPr>
        <w:ind w:firstLine="708"/>
        <w:jc w:val="both"/>
        <w:rPr>
          <w:sz w:val="28"/>
          <w:szCs w:val="28"/>
          <w:lang w:val="uz-Latn-UZ"/>
        </w:rPr>
      </w:pPr>
      <w:r w:rsidRPr="00FD2229">
        <w:rPr>
          <w:sz w:val="28"/>
          <w:szCs w:val="28"/>
          <w:lang w:val="uz-Latn-UZ"/>
        </w:rPr>
        <w:t xml:space="preserve"> Шуларнинг ичида фан дунёни билиш усули сифатида беқиёс ва бетакрор вазифаларни бажаради. </w:t>
      </w:r>
    </w:p>
    <w:p w:rsidR="00C41A9D" w:rsidRPr="00FD2229" w:rsidRDefault="00C41A9D" w:rsidP="00C41A9D">
      <w:pPr>
        <w:tabs>
          <w:tab w:val="left" w:pos="1125"/>
        </w:tabs>
        <w:jc w:val="both"/>
        <w:rPr>
          <w:b/>
          <w:bCs/>
          <w:sz w:val="28"/>
          <w:szCs w:val="28"/>
          <w:lang w:val="uz-Cyrl-UZ"/>
        </w:rPr>
      </w:pPr>
      <w:r>
        <w:rPr>
          <w:b/>
          <w:bCs/>
          <w:sz w:val="28"/>
          <w:szCs w:val="28"/>
          <w:lang w:val="uz-Cyrl-UZ"/>
        </w:rPr>
        <w:t>1.2.</w:t>
      </w:r>
      <w:r w:rsidRPr="00E91562">
        <w:rPr>
          <w:b/>
          <w:bCs/>
          <w:sz w:val="28"/>
          <w:szCs w:val="28"/>
          <w:lang w:val="uz-Latn-UZ"/>
        </w:rPr>
        <w:t>Фаннинг вужудга келиши ва шаклланиши</w:t>
      </w:r>
      <w:r>
        <w:rPr>
          <w:b/>
          <w:bCs/>
          <w:sz w:val="28"/>
          <w:szCs w:val="28"/>
          <w:lang w:val="uz-Cyrl-UZ"/>
        </w:rPr>
        <w:t xml:space="preserve">. </w:t>
      </w:r>
      <w:r w:rsidRPr="00FD2229">
        <w:rPr>
          <w:sz w:val="28"/>
          <w:szCs w:val="28"/>
          <w:lang w:val="uz-Latn-UZ"/>
        </w:rPr>
        <w:t>Ирригасион деҳқончиликнинг ривожланиши, ибодатхона ва эҳромлар қурилиши, ёзувнинг пайдо бўлиши билан билишнинг янги сифат кўринишига ўтиш учун талаб вужудга келиб, имконият ҳам яратилди. Махсус, билиш</w:t>
      </w:r>
      <w:r w:rsidRPr="00FD2229">
        <w:rPr>
          <w:i/>
          <w:iCs/>
          <w:sz w:val="28"/>
          <w:szCs w:val="28"/>
          <w:lang w:val="uz-Latn-UZ"/>
        </w:rPr>
        <w:t xml:space="preserve"> </w:t>
      </w:r>
      <w:r w:rsidRPr="00FD2229">
        <w:rPr>
          <w:sz w:val="28"/>
          <w:szCs w:val="28"/>
          <w:lang w:val="uz-Latn-UZ"/>
        </w:rPr>
        <w:t xml:space="preserve">фаолияти, маълумотлар йиғиш, уларни текшириш, жамлаш ва сақлашга, шунингдек, билмларни авлоддан - авлодга узатиш учун йўналтирилди. Ушбу фаолиятлар ва уларнинг натижалари (билим), Илм-фан деб аталди. Биринчи бўлиб Илм-фан билан профессионал равишда коҳинлар шуғулланишган (эрамиздан олдинги ИИИ-ИИ асрлар). </w:t>
      </w:r>
    </w:p>
    <w:p w:rsidR="00C41A9D" w:rsidRPr="00FD2229" w:rsidRDefault="00C41A9D" w:rsidP="00C41A9D">
      <w:pPr>
        <w:jc w:val="both"/>
        <w:rPr>
          <w:sz w:val="28"/>
          <w:szCs w:val="28"/>
          <w:lang w:val="uz-Latn-UZ"/>
        </w:rPr>
      </w:pPr>
      <w:r w:rsidRPr="00FD2229">
        <w:rPr>
          <w:sz w:val="28"/>
          <w:szCs w:val="28"/>
          <w:lang w:val="uz-Latn-UZ"/>
        </w:rPr>
        <w:tab/>
        <w:t xml:space="preserve">Миср, Бобил, Хиндистон ва Хитой каби мамлакатларда астрономия ва математика фанлари юқори даражада тараққий этган. Бобилда астрономик ҳисоб учун қулай бўлган «позицион тизим» кашф этилиб, ундан ҳозирги кунда ҳам фойдаланиб келинмоқда (мазкур тизим «олтмишталик» номини ҳам олган 1 соат = 60 мин = 3600 сек.). Қадимги Мисрда эса, энг буюк кашфиётлардан «Қуёш  тақвими»нинг киритилиши бўлган. Шунингдек, мисрликлар геомйетрик шаклларнинг юзасини ҳисоблашда қўлланиладиган формулаларни билишган. Кейинчалик бу билимлардан юнонлар </w:t>
      </w:r>
      <w:r w:rsidRPr="00FD2229">
        <w:rPr>
          <w:sz w:val="28"/>
          <w:szCs w:val="28"/>
          <w:lang w:val="uz-Latn-UZ"/>
        </w:rPr>
        <w:lastRenderedPageBreak/>
        <w:t xml:space="preserve">фойдаланишган. Осиёда, ҳусусан Хитой ва Хиндистонда амалий кимё мавжуд бўлиб, ўша давр олимлари «порох» ва «бўёқлар»ни билишган. </w:t>
      </w:r>
    </w:p>
    <w:p w:rsidR="00C41A9D" w:rsidRPr="00FD2229" w:rsidRDefault="00C41A9D" w:rsidP="00C41A9D">
      <w:pPr>
        <w:jc w:val="both"/>
        <w:rPr>
          <w:sz w:val="28"/>
          <w:szCs w:val="28"/>
          <w:lang w:val="uz-Latn-UZ"/>
        </w:rPr>
      </w:pPr>
      <w:r w:rsidRPr="00FD2229">
        <w:rPr>
          <w:sz w:val="28"/>
          <w:szCs w:val="28"/>
          <w:lang w:val="uz-Latn-UZ"/>
        </w:rPr>
        <w:tab/>
        <w:t>Замонавий кўринишда, фан инсоният тарихидаги янги, принсипиал омил ҳисобланиб, ХВИ-ХВИИ асрларда шаклланган. Немис файласуфи К. Яспйерс фаннинг шаклланишини шундай изоҳлайди:</w:t>
      </w:r>
    </w:p>
    <w:p w:rsidR="00C41A9D" w:rsidRPr="00FD2229" w:rsidRDefault="00C41A9D" w:rsidP="00C41A9D">
      <w:pPr>
        <w:ind w:left="705"/>
        <w:jc w:val="both"/>
        <w:rPr>
          <w:sz w:val="28"/>
          <w:szCs w:val="28"/>
          <w:lang w:val="uz-Latn-UZ"/>
        </w:rPr>
      </w:pPr>
      <w:r w:rsidRPr="00FD2229">
        <w:rPr>
          <w:sz w:val="28"/>
          <w:szCs w:val="28"/>
          <w:lang w:val="uz-Latn-UZ"/>
        </w:rPr>
        <w:t>1-босқич - мантиқий ва методик тушунилган фаннинг шаклланиши, қадимги дунё фани;</w:t>
      </w:r>
    </w:p>
    <w:p w:rsidR="00C41A9D" w:rsidRPr="00FD2229" w:rsidRDefault="00C41A9D" w:rsidP="00C41A9D">
      <w:pPr>
        <w:ind w:left="705"/>
        <w:jc w:val="both"/>
        <w:rPr>
          <w:sz w:val="28"/>
          <w:szCs w:val="28"/>
          <w:lang w:val="uz-Latn-UZ"/>
        </w:rPr>
      </w:pPr>
      <w:r w:rsidRPr="00FD2229">
        <w:rPr>
          <w:sz w:val="28"/>
          <w:szCs w:val="28"/>
          <w:lang w:val="uz-Latn-UZ"/>
        </w:rPr>
        <w:t>2-босқич - ўрта асрлар охирида замонавий фаннинг вужудга келиши, ХВИИ асрда мустаҳкамланиб, ХИХ асрга келиб кенг кўламда ёйилиши.</w:t>
      </w:r>
    </w:p>
    <w:p w:rsidR="00C41A9D" w:rsidRPr="00FD2229" w:rsidRDefault="00C41A9D" w:rsidP="00C41A9D">
      <w:pPr>
        <w:jc w:val="both"/>
        <w:rPr>
          <w:b/>
          <w:bCs/>
          <w:sz w:val="28"/>
          <w:szCs w:val="28"/>
          <w:lang w:val="uz-Latn-UZ"/>
        </w:rPr>
      </w:pPr>
      <w:r w:rsidRPr="00FD2229">
        <w:rPr>
          <w:sz w:val="28"/>
          <w:szCs w:val="28"/>
          <w:lang w:val="uz-Latn-UZ"/>
        </w:rPr>
        <w:tab/>
        <w:t>ХВИИ асрда фаннинг асосий компонентларининг радикал ўрни алмашди, янги, билиш принсиплари, категория ва методлари илгари сурилди</w:t>
      </w:r>
    </w:p>
    <w:p w:rsidR="00C41A9D" w:rsidRPr="00FD2229" w:rsidRDefault="00C41A9D" w:rsidP="00C41A9D">
      <w:pPr>
        <w:ind w:firstLine="708"/>
        <w:jc w:val="both"/>
        <w:rPr>
          <w:sz w:val="28"/>
          <w:szCs w:val="28"/>
          <w:lang w:val="uz-Latn-UZ"/>
        </w:rPr>
      </w:pPr>
      <w:r>
        <w:rPr>
          <w:b/>
          <w:bCs/>
          <w:sz w:val="28"/>
          <w:szCs w:val="28"/>
          <w:lang w:val="uz-Cyrl-UZ"/>
        </w:rPr>
        <w:t xml:space="preserve">1.2. </w:t>
      </w:r>
      <w:r w:rsidRPr="00FD2229">
        <w:rPr>
          <w:b/>
          <w:bCs/>
          <w:sz w:val="28"/>
          <w:szCs w:val="28"/>
          <w:lang w:val="uz-Latn-UZ"/>
        </w:rPr>
        <w:t>Объйектив ҳақиқат - фаннинг энг юксак мақсади</w:t>
      </w:r>
      <w:r w:rsidRPr="00FD2229">
        <w:rPr>
          <w:b/>
          <w:bCs/>
          <w:sz w:val="28"/>
          <w:szCs w:val="28"/>
          <w:lang w:val="uz-Cyrl-UZ"/>
        </w:rPr>
        <w:t>.</w:t>
      </w:r>
      <w:r w:rsidRPr="00FD2229">
        <w:rPr>
          <w:sz w:val="28"/>
          <w:szCs w:val="28"/>
          <w:lang w:val="uz-Latn-UZ"/>
        </w:rPr>
        <w:t xml:space="preserve"> Фаннинг бутун структураси ва ташкил этилишини белгиловчи асосий ва бевосита функсияси, </w:t>
      </w:r>
      <w:r w:rsidRPr="00FD2229">
        <w:rPr>
          <w:i/>
          <w:iCs/>
          <w:sz w:val="28"/>
          <w:szCs w:val="28"/>
          <w:lang w:val="uz-Latn-UZ"/>
        </w:rPr>
        <w:t>объйектив хақиқатни</w:t>
      </w:r>
      <w:r w:rsidRPr="00FD2229">
        <w:rPr>
          <w:sz w:val="28"/>
          <w:szCs w:val="28"/>
          <w:lang w:val="uz-Latn-UZ"/>
        </w:rPr>
        <w:t xml:space="preserve"> очиш бўлиб қолади. Шу туфайли фан, инсонларнинг амалий фаолияти учун жуда зарур. </w:t>
      </w:r>
    </w:p>
    <w:p w:rsidR="00C41A9D" w:rsidRPr="00FD2229" w:rsidRDefault="00C41A9D" w:rsidP="00C41A9D">
      <w:pPr>
        <w:jc w:val="both"/>
        <w:rPr>
          <w:sz w:val="28"/>
          <w:szCs w:val="28"/>
          <w:lang w:val="uz-Latn-UZ"/>
        </w:rPr>
      </w:pPr>
      <w:r w:rsidRPr="00FD2229">
        <w:rPr>
          <w:sz w:val="28"/>
          <w:szCs w:val="28"/>
          <w:lang w:val="uz-Latn-UZ"/>
        </w:rPr>
        <w:tab/>
      </w:r>
      <w:r w:rsidRPr="00FD2229">
        <w:rPr>
          <w:i/>
          <w:iCs/>
          <w:sz w:val="28"/>
          <w:szCs w:val="28"/>
          <w:lang w:val="uz-Latn-UZ"/>
        </w:rPr>
        <w:t xml:space="preserve">Ҳақиқат </w:t>
      </w:r>
      <w:r w:rsidRPr="00FD2229">
        <w:rPr>
          <w:b/>
          <w:bCs/>
          <w:i/>
          <w:iCs/>
          <w:sz w:val="28"/>
          <w:szCs w:val="28"/>
          <w:lang w:val="uz-Latn-UZ"/>
        </w:rPr>
        <w:t xml:space="preserve">- </w:t>
      </w:r>
      <w:r w:rsidRPr="00FD2229">
        <w:rPr>
          <w:sz w:val="28"/>
          <w:szCs w:val="28"/>
          <w:lang w:val="uz-Latn-UZ"/>
        </w:rPr>
        <w:t xml:space="preserve">инсоннинг билиш фаолиятини натижаси, билиш субъйектидир; ҳақиқат инсон онгида мавжуд. Лекин, ҳақиқат ҳосил қилиниши ва ифодаланиш усулига қараб </w:t>
      </w:r>
      <w:r w:rsidRPr="00FD2229">
        <w:rPr>
          <w:i/>
          <w:iCs/>
          <w:sz w:val="28"/>
          <w:szCs w:val="28"/>
          <w:lang w:val="uz-Latn-UZ"/>
        </w:rPr>
        <w:t>субъйективдир</w:t>
      </w:r>
      <w:r w:rsidRPr="00FD2229">
        <w:rPr>
          <w:sz w:val="28"/>
          <w:szCs w:val="28"/>
          <w:lang w:val="uz-Latn-UZ"/>
        </w:rPr>
        <w:t xml:space="preserve">, мазмунан эса </w:t>
      </w:r>
      <w:r w:rsidRPr="00FD2229">
        <w:rPr>
          <w:i/>
          <w:iCs/>
          <w:sz w:val="28"/>
          <w:szCs w:val="28"/>
          <w:lang w:val="uz-Latn-UZ"/>
        </w:rPr>
        <w:t>объйектив</w:t>
      </w:r>
      <w:r w:rsidRPr="00FD2229">
        <w:rPr>
          <w:sz w:val="28"/>
          <w:szCs w:val="28"/>
          <w:lang w:val="uz-Latn-UZ"/>
        </w:rPr>
        <w:t xml:space="preserve"> ҳисобланади. Юқоридаги изоҳ «ҳақиқат-бу билим» таърифидан келиб чиқади. Шу ўринда биз, турли ҳақиқат эмас, балки айни вақтда бир ҳақиқатнинг </w:t>
      </w:r>
      <w:r w:rsidRPr="00FD2229">
        <w:rPr>
          <w:i/>
          <w:iCs/>
          <w:sz w:val="28"/>
          <w:szCs w:val="28"/>
          <w:lang w:val="uz-Latn-UZ"/>
        </w:rPr>
        <w:t xml:space="preserve">объйектив, мутлоқ </w:t>
      </w:r>
      <w:r w:rsidRPr="00FD2229">
        <w:rPr>
          <w:sz w:val="28"/>
          <w:szCs w:val="28"/>
          <w:lang w:val="uz-Latn-UZ"/>
        </w:rPr>
        <w:t>ва</w:t>
      </w:r>
      <w:r w:rsidRPr="00FD2229">
        <w:rPr>
          <w:i/>
          <w:iCs/>
          <w:sz w:val="28"/>
          <w:szCs w:val="28"/>
          <w:lang w:val="uz-Latn-UZ"/>
        </w:rPr>
        <w:t xml:space="preserve"> нисбий жиҳат</w:t>
      </w:r>
      <w:r w:rsidRPr="00FD2229">
        <w:rPr>
          <w:sz w:val="28"/>
          <w:szCs w:val="28"/>
          <w:lang w:val="uz-Latn-UZ"/>
        </w:rPr>
        <w:t xml:space="preserve">лари ҳақида сўз юритяпмиз. </w:t>
      </w:r>
    </w:p>
    <w:p w:rsidR="00C41A9D" w:rsidRPr="00FD2229" w:rsidRDefault="00C41A9D" w:rsidP="00C41A9D">
      <w:pPr>
        <w:jc w:val="both"/>
        <w:rPr>
          <w:sz w:val="28"/>
          <w:szCs w:val="28"/>
          <w:lang w:val="uz-Latn-UZ"/>
        </w:rPr>
      </w:pPr>
      <w:r w:rsidRPr="00FD2229">
        <w:rPr>
          <w:b/>
          <w:bCs/>
          <w:sz w:val="28"/>
          <w:szCs w:val="28"/>
          <w:lang w:val="uz-Latn-UZ"/>
        </w:rPr>
        <w:tab/>
      </w:r>
      <w:r w:rsidRPr="00FD2229">
        <w:rPr>
          <w:i/>
          <w:iCs/>
          <w:sz w:val="28"/>
          <w:szCs w:val="28"/>
          <w:lang w:val="uz-Latn-UZ"/>
        </w:rPr>
        <w:t>Мутлоқ ҳақиқат</w:t>
      </w:r>
      <w:r w:rsidRPr="00FD2229">
        <w:rPr>
          <w:b/>
          <w:bCs/>
          <w:i/>
          <w:iCs/>
          <w:sz w:val="28"/>
          <w:szCs w:val="28"/>
          <w:lang w:val="uz-Latn-UZ"/>
        </w:rPr>
        <w:t xml:space="preserve"> - </w:t>
      </w:r>
      <w:r w:rsidRPr="00FD2229">
        <w:rPr>
          <w:sz w:val="28"/>
          <w:szCs w:val="28"/>
          <w:lang w:val="uz-Latn-UZ"/>
        </w:rPr>
        <w:t xml:space="preserve">воқеликнинг аниқ, тўлиқ акс этишидир, бу абадий ҳақиқат. Ҳар қандай ҳақиқат, ўзининг ўзагида объйектив ва мутлоқ бўлиши билан биргаликда, бизнинг онгимиз ва тилимиз билан доимо </w:t>
      </w:r>
      <w:r w:rsidRPr="00FD2229">
        <w:rPr>
          <w:i/>
          <w:iCs/>
          <w:sz w:val="28"/>
          <w:szCs w:val="28"/>
          <w:lang w:val="uz-Latn-UZ"/>
        </w:rPr>
        <w:t>нисбий ҳақиқат</w:t>
      </w:r>
      <w:r w:rsidRPr="00FD2229">
        <w:rPr>
          <w:b/>
          <w:bCs/>
          <w:sz w:val="28"/>
          <w:szCs w:val="28"/>
          <w:lang w:val="uz-Latn-UZ"/>
        </w:rPr>
        <w:t xml:space="preserve"> </w:t>
      </w:r>
      <w:r w:rsidRPr="00FD2229">
        <w:rPr>
          <w:sz w:val="28"/>
          <w:szCs w:val="28"/>
          <w:lang w:val="uz-Latn-UZ"/>
        </w:rPr>
        <w:t xml:space="preserve">шаклида ифодаланади. Абсолют ва нисбий ҳақиқатнинг бирлигини тушуниш, ҳақиқатга унинг акси, янглиш фикрнинг қўшилишини тушуниш билан баробар. Абсолют ҳақиқат, нисбий ҳақиқат йиғиндисидан келиб чиқади. Хуллас, янги назариялар эскиларини инкор этмаган ҳолда, фақатгина уларнинг таъсир доираларини чегаралаб қўяди (классик ва квант механикасининг ўзаро алоқаси).   </w:t>
      </w:r>
    </w:p>
    <w:p w:rsidR="00C41A9D" w:rsidRPr="00FD2229" w:rsidRDefault="00C41A9D" w:rsidP="00C41A9D">
      <w:pPr>
        <w:jc w:val="both"/>
        <w:rPr>
          <w:sz w:val="28"/>
          <w:szCs w:val="28"/>
          <w:lang w:val="uz-Latn-UZ"/>
        </w:rPr>
      </w:pPr>
      <w:r w:rsidRPr="00FD2229">
        <w:rPr>
          <w:sz w:val="28"/>
          <w:szCs w:val="28"/>
          <w:lang w:val="uz-Latn-UZ"/>
        </w:rPr>
        <w:tab/>
        <w:t xml:space="preserve">     </w:t>
      </w:r>
    </w:p>
    <w:p w:rsidR="00C41A9D" w:rsidRPr="00FD2229" w:rsidRDefault="00C41A9D" w:rsidP="00C41A9D">
      <w:pPr>
        <w:ind w:firstLine="708"/>
        <w:jc w:val="both"/>
        <w:rPr>
          <w:sz w:val="28"/>
          <w:szCs w:val="28"/>
          <w:lang w:val="uz-Latn-UZ"/>
        </w:rPr>
      </w:pPr>
      <w:r>
        <w:rPr>
          <w:b/>
          <w:bCs/>
          <w:sz w:val="28"/>
          <w:szCs w:val="28"/>
          <w:lang w:val="uz-Cyrl-UZ"/>
        </w:rPr>
        <w:t xml:space="preserve">1.3. </w:t>
      </w:r>
      <w:r w:rsidRPr="00FD2229">
        <w:rPr>
          <w:b/>
          <w:bCs/>
          <w:sz w:val="28"/>
          <w:szCs w:val="28"/>
          <w:lang w:val="uz-Latn-UZ"/>
        </w:rPr>
        <w:t>Илмий билишнинг эмпирик ва назарий даражалари</w:t>
      </w:r>
      <w:r w:rsidRPr="00FD2229">
        <w:rPr>
          <w:b/>
          <w:bCs/>
          <w:sz w:val="28"/>
          <w:szCs w:val="28"/>
          <w:lang w:val="uz-Cyrl-UZ"/>
        </w:rPr>
        <w:t>.</w:t>
      </w:r>
      <w:r w:rsidRPr="00FD2229">
        <w:rPr>
          <w:sz w:val="28"/>
          <w:szCs w:val="28"/>
          <w:lang w:val="uz-Latn-UZ"/>
        </w:rPr>
        <w:t xml:space="preserve"> Фаннинг асосий пойдевори, илмий асосда тасдиқланган омиллар ҳисобланади. Булар фаннинг эмпирик ва тажриба базасидир. Йиғилган илмий омиллар асосида фанда қонун ва қоидалар ишлаб чиқилади. Фаннинг кўп тармоқлари илмий билишнинг эмпирик ва назария услубиятлари асосида дунёга келган. Фаннинг назарияси илмий ижодкорларнинг сирли дунёси ҳисобланади. Фан мураккаб, чигал ва оғир иш бўлиб, эмпирик тажрибадан назарияга ҳеч вақт текис, тўғри йўл билан ўтган эмас.</w:t>
      </w:r>
    </w:p>
    <w:p w:rsidR="00C41A9D" w:rsidRPr="00FD2229" w:rsidRDefault="00C41A9D" w:rsidP="00C41A9D">
      <w:pPr>
        <w:jc w:val="both"/>
        <w:rPr>
          <w:sz w:val="28"/>
          <w:szCs w:val="28"/>
          <w:lang w:val="uz-Latn-UZ"/>
        </w:rPr>
      </w:pPr>
      <w:r w:rsidRPr="00FD2229">
        <w:rPr>
          <w:sz w:val="28"/>
          <w:szCs w:val="28"/>
          <w:lang w:val="uz-Latn-UZ"/>
        </w:rPr>
        <w:lastRenderedPageBreak/>
        <w:tab/>
        <w:t>Eмпирик тадқиқотлар, кузатишлар, тавсиф, ўлчаш ва умуман эксперимент асосида амалга ошади. Фанда, илмий билишнинг назарий услубиёти аксиома, структуравий-функсионал анализлар, математик моделлаштириш, ўхшатиш, анализ ва синтез усуллари ҳам ишлатилади.</w:t>
      </w:r>
    </w:p>
    <w:p w:rsidR="00C41A9D" w:rsidRPr="00FD2229" w:rsidRDefault="00C41A9D" w:rsidP="00C41A9D">
      <w:pPr>
        <w:jc w:val="both"/>
        <w:rPr>
          <w:sz w:val="28"/>
          <w:szCs w:val="28"/>
          <w:lang w:val="uz-Latn-UZ"/>
        </w:rPr>
      </w:pPr>
      <w:r w:rsidRPr="00FD2229">
        <w:rPr>
          <w:sz w:val="28"/>
          <w:szCs w:val="28"/>
          <w:lang w:val="uz-Latn-UZ"/>
        </w:rPr>
        <w:tab/>
      </w:r>
      <w:r w:rsidRPr="00FD2229">
        <w:rPr>
          <w:i/>
          <w:iCs/>
          <w:sz w:val="28"/>
          <w:szCs w:val="28"/>
          <w:lang w:val="uz-Latn-UZ"/>
        </w:rPr>
        <w:t>Eмпирик</w:t>
      </w:r>
      <w:r w:rsidRPr="00FD2229">
        <w:rPr>
          <w:b/>
          <w:bCs/>
          <w:i/>
          <w:iCs/>
          <w:sz w:val="28"/>
          <w:szCs w:val="28"/>
          <w:lang w:val="uz-Latn-UZ"/>
        </w:rPr>
        <w:t xml:space="preserve"> </w:t>
      </w:r>
      <w:r w:rsidRPr="00FD2229">
        <w:rPr>
          <w:i/>
          <w:iCs/>
          <w:sz w:val="28"/>
          <w:szCs w:val="28"/>
          <w:lang w:val="uz-Latn-UZ"/>
        </w:rPr>
        <w:t>-</w:t>
      </w:r>
      <w:r w:rsidRPr="00FD2229">
        <w:rPr>
          <w:sz w:val="28"/>
          <w:szCs w:val="28"/>
          <w:lang w:val="uz-Latn-UZ"/>
        </w:rPr>
        <w:t xml:space="preserve"> тажриба воситасида олинган билим маъносини англатади. Eмпирик илмий изланишнинг муҳим ҳусусияти шундан иборатки, у ўрганилаётган объйектга бевосита кузатиш ва эксперимент йўли билан ёндошади. </w:t>
      </w:r>
    </w:p>
    <w:p w:rsidR="00C41A9D" w:rsidRPr="00FD2229" w:rsidRDefault="00C41A9D" w:rsidP="00C41A9D">
      <w:pPr>
        <w:jc w:val="both"/>
        <w:rPr>
          <w:sz w:val="28"/>
          <w:szCs w:val="28"/>
          <w:lang w:val="uz-Latn-UZ"/>
        </w:rPr>
      </w:pPr>
      <w:r w:rsidRPr="00FD2229">
        <w:rPr>
          <w:sz w:val="28"/>
          <w:szCs w:val="28"/>
          <w:lang w:val="uz-Latn-UZ"/>
        </w:rPr>
        <w:tab/>
        <w:t xml:space="preserve">Агар эмпирик билим воқеа ва ҳодисаларни фақат қайд қилиш ва таъкидлаш имкониятини берса, </w:t>
      </w:r>
      <w:r w:rsidRPr="00FD2229">
        <w:rPr>
          <w:i/>
          <w:iCs/>
          <w:sz w:val="28"/>
          <w:szCs w:val="28"/>
          <w:lang w:val="uz-Latn-UZ"/>
        </w:rPr>
        <w:t xml:space="preserve">назарий </w:t>
      </w:r>
      <w:r w:rsidRPr="00FD2229">
        <w:rPr>
          <w:sz w:val="28"/>
          <w:szCs w:val="28"/>
          <w:lang w:val="uz-Latn-UZ"/>
        </w:rPr>
        <w:t xml:space="preserve"> билим эса, фактларни тушунтириш имкониятини яратади. Уларни умумий кузатувлардан ажратиб, асл моҳиятини, асосини очиб беради. Қолаверса, ҳодисаларга қарата берилган </w:t>
      </w:r>
      <w:r w:rsidRPr="00FD2229">
        <w:rPr>
          <w:i/>
          <w:iCs/>
          <w:sz w:val="28"/>
          <w:szCs w:val="28"/>
          <w:lang w:val="uz-Latn-UZ"/>
        </w:rPr>
        <w:t xml:space="preserve">нима учун, қандай қилиб ва қай ҳолатда </w:t>
      </w:r>
      <w:r w:rsidRPr="00FD2229">
        <w:rPr>
          <w:sz w:val="28"/>
          <w:szCs w:val="28"/>
          <w:lang w:val="uz-Latn-UZ"/>
        </w:rPr>
        <w:t xml:space="preserve">каби саволларга жавоб беради. Eмпирик ва назарий билим ўртасида қарама-қаршилик ва номутаносиблик ҳолатлари учраши мумкин, лекин билишнинг икки даражаси ўртасидаги мазкур тафовут, фаннинг ривожланиш жараёнида йўқ қилиниши зарур.   </w:t>
      </w:r>
    </w:p>
    <w:p w:rsidR="00C41A9D" w:rsidRPr="00FD2229" w:rsidRDefault="00C41A9D" w:rsidP="00C41A9D">
      <w:pPr>
        <w:jc w:val="both"/>
        <w:rPr>
          <w:sz w:val="28"/>
          <w:szCs w:val="28"/>
          <w:lang w:val="uz-Latn-UZ"/>
        </w:rPr>
      </w:pPr>
      <w:r w:rsidRPr="00FD2229">
        <w:rPr>
          <w:sz w:val="28"/>
          <w:szCs w:val="28"/>
          <w:lang w:val="uz-Latn-UZ"/>
        </w:rPr>
        <w:tab/>
        <w:t xml:space="preserve">    </w:t>
      </w:r>
    </w:p>
    <w:p w:rsidR="00C41A9D" w:rsidRPr="00FD2229" w:rsidRDefault="00C41A9D" w:rsidP="00C41A9D">
      <w:pPr>
        <w:jc w:val="center"/>
        <w:rPr>
          <w:b/>
          <w:bCs/>
          <w:sz w:val="28"/>
          <w:szCs w:val="28"/>
          <w:lang w:val="uz-Latn-UZ"/>
        </w:rPr>
      </w:pPr>
    </w:p>
    <w:p w:rsidR="00C41A9D" w:rsidRPr="00FD2229" w:rsidRDefault="00C41A9D" w:rsidP="00C41A9D">
      <w:pPr>
        <w:jc w:val="center"/>
        <w:rPr>
          <w:b/>
          <w:bCs/>
          <w:sz w:val="28"/>
          <w:szCs w:val="28"/>
          <w:lang w:val="uz-Cyrl-UZ"/>
        </w:rPr>
      </w:pPr>
      <w:r w:rsidRPr="00FD2229">
        <w:rPr>
          <w:b/>
          <w:bCs/>
          <w:sz w:val="28"/>
          <w:szCs w:val="28"/>
          <w:lang w:val="uz-Cyrl-UZ"/>
        </w:rPr>
        <w:t>Адабиётлар.</w:t>
      </w:r>
    </w:p>
    <w:p w:rsidR="00C41A9D" w:rsidRPr="00FD2229" w:rsidRDefault="00C41A9D" w:rsidP="00C41A9D">
      <w:pPr>
        <w:pStyle w:val="2"/>
        <w:numPr>
          <w:ilvl w:val="0"/>
          <w:numId w:val="1"/>
        </w:numPr>
        <w:tabs>
          <w:tab w:val="clear" w:pos="1068"/>
        </w:tabs>
        <w:spacing w:after="0"/>
        <w:ind w:left="540"/>
        <w:jc w:val="both"/>
        <w:rPr>
          <w:sz w:val="28"/>
          <w:szCs w:val="28"/>
          <w:lang w:val="uz-Latn-UZ"/>
        </w:rPr>
      </w:pPr>
      <w:r w:rsidRPr="00FD2229">
        <w:rPr>
          <w:sz w:val="28"/>
          <w:szCs w:val="28"/>
          <w:lang w:val="uz-Latn-UZ"/>
        </w:rPr>
        <w:t xml:space="preserve">Горелов А. А. Консепсии современного естествознания. – М.: Мисл,         1998.   </w:t>
      </w:r>
    </w:p>
    <w:p w:rsidR="00C41A9D" w:rsidRPr="00FD2229" w:rsidRDefault="00C41A9D" w:rsidP="00C41A9D">
      <w:pPr>
        <w:pStyle w:val="2"/>
        <w:numPr>
          <w:ilvl w:val="0"/>
          <w:numId w:val="1"/>
        </w:numPr>
        <w:tabs>
          <w:tab w:val="clear" w:pos="1068"/>
        </w:tabs>
        <w:spacing w:after="0"/>
        <w:ind w:left="540"/>
        <w:jc w:val="both"/>
        <w:rPr>
          <w:sz w:val="28"/>
          <w:szCs w:val="28"/>
          <w:lang w:val="uz-Latn-UZ"/>
        </w:rPr>
      </w:pPr>
      <w:r w:rsidRPr="00FD2229">
        <w:rPr>
          <w:sz w:val="28"/>
          <w:szCs w:val="28"/>
          <w:lang w:val="uz-Latn-UZ"/>
        </w:rPr>
        <w:t>Гумилев Л. Н. Eнтогенез и биосфера Земли. – М.: Висшая школа,  1983.</w:t>
      </w:r>
    </w:p>
    <w:p w:rsidR="00C41A9D" w:rsidRPr="00FD2229" w:rsidRDefault="00C41A9D" w:rsidP="00C41A9D">
      <w:pPr>
        <w:pStyle w:val="2"/>
        <w:numPr>
          <w:ilvl w:val="0"/>
          <w:numId w:val="1"/>
        </w:numPr>
        <w:tabs>
          <w:tab w:val="clear" w:pos="1068"/>
        </w:tabs>
        <w:spacing w:after="0"/>
        <w:ind w:left="540"/>
        <w:jc w:val="both"/>
        <w:rPr>
          <w:sz w:val="28"/>
          <w:szCs w:val="28"/>
          <w:lang w:val="uz-Latn-UZ"/>
        </w:rPr>
      </w:pPr>
      <w:r w:rsidRPr="00FD2229">
        <w:rPr>
          <w:sz w:val="28"/>
          <w:szCs w:val="28"/>
          <w:lang w:val="uz-Latn-UZ"/>
        </w:rPr>
        <w:t xml:space="preserve">Кочерин А. Н. Научное познанийе: форми, методи, подходи. – М.: Висшая школа, </w:t>
      </w:r>
      <w:r w:rsidRPr="00FD2229">
        <w:rPr>
          <w:sz w:val="28"/>
          <w:szCs w:val="28"/>
          <w:lang w:val="uz-Cyrl-UZ"/>
        </w:rPr>
        <w:t>2001</w:t>
      </w:r>
      <w:r w:rsidRPr="00FD2229">
        <w:rPr>
          <w:sz w:val="28"/>
          <w:szCs w:val="28"/>
          <w:lang w:val="uz-Latn-UZ"/>
        </w:rPr>
        <w:t>.</w:t>
      </w:r>
    </w:p>
    <w:p w:rsidR="00C41A9D" w:rsidRPr="00FD2229" w:rsidRDefault="00C41A9D" w:rsidP="00C41A9D">
      <w:pPr>
        <w:pStyle w:val="2"/>
        <w:numPr>
          <w:ilvl w:val="0"/>
          <w:numId w:val="1"/>
        </w:numPr>
        <w:tabs>
          <w:tab w:val="clear" w:pos="1068"/>
        </w:tabs>
        <w:spacing w:after="0"/>
        <w:ind w:left="540"/>
        <w:jc w:val="both"/>
        <w:rPr>
          <w:sz w:val="28"/>
          <w:szCs w:val="28"/>
          <w:lang w:val="uz-Latn-UZ"/>
        </w:rPr>
      </w:pPr>
      <w:r w:rsidRPr="00FD2229">
        <w:rPr>
          <w:sz w:val="28"/>
          <w:szCs w:val="28"/>
          <w:lang w:val="uz-Latn-UZ"/>
        </w:rPr>
        <w:t>Ўзбекистон Миллий энсиклопедияси (1,2,3,4,5,6,7-жилдлар).– Т.: Қомуслар бош таҳририяти 2000, 2001, 2002, 2003,2004.</w:t>
      </w:r>
    </w:p>
    <w:p w:rsidR="00C41A9D" w:rsidRPr="00FD2229" w:rsidRDefault="00C41A9D" w:rsidP="00C41A9D">
      <w:pPr>
        <w:jc w:val="both"/>
        <w:rPr>
          <w:b/>
          <w:bCs/>
          <w:sz w:val="28"/>
          <w:szCs w:val="28"/>
          <w:lang w:val="uz-Latn-UZ"/>
        </w:rPr>
      </w:pPr>
      <w:r w:rsidRPr="00FD2229">
        <w:rPr>
          <w:sz w:val="28"/>
          <w:szCs w:val="28"/>
          <w:lang w:val="uz-Cyrl-UZ"/>
        </w:rPr>
        <w:t xml:space="preserve">   5</w:t>
      </w:r>
      <w:r w:rsidRPr="00FD2229">
        <w:rPr>
          <w:sz w:val="28"/>
          <w:szCs w:val="28"/>
          <w:lang w:val="uz-Latn-UZ"/>
        </w:rPr>
        <w:t>.</w:t>
      </w:r>
      <w:r w:rsidRPr="00FD2229">
        <w:rPr>
          <w:sz w:val="28"/>
          <w:szCs w:val="28"/>
          <w:lang w:val="uz-Cyrl-UZ"/>
        </w:rPr>
        <w:t xml:space="preserve"> </w:t>
      </w:r>
      <w:r w:rsidRPr="00FD2229">
        <w:rPr>
          <w:sz w:val="28"/>
          <w:szCs w:val="28"/>
          <w:lang w:val="uz-Latn-UZ"/>
        </w:rPr>
        <w:t>Eлектронная библиотека «Солярис»</w:t>
      </w:r>
      <w:r w:rsidRPr="00FD2229">
        <w:rPr>
          <w:b/>
          <w:bCs/>
          <w:sz w:val="28"/>
          <w:szCs w:val="28"/>
          <w:lang w:val="uz-Latn-UZ"/>
        </w:rPr>
        <w:t xml:space="preserve"> - </w:t>
      </w:r>
      <w:hyperlink r:id="rId6" w:history="1">
        <w:r w:rsidRPr="00FD2229">
          <w:rPr>
            <w:rStyle w:val="a3"/>
            <w:sz w:val="28"/>
            <w:szCs w:val="28"/>
            <w:lang w:val="uz-Latn-UZ"/>
          </w:rPr>
          <w:t>www.соларис.ру</w:t>
        </w:r>
      </w:hyperlink>
    </w:p>
    <w:p w:rsidR="00C41A9D" w:rsidRPr="00FD2229" w:rsidRDefault="00C41A9D" w:rsidP="00C41A9D">
      <w:pPr>
        <w:jc w:val="both"/>
        <w:rPr>
          <w:sz w:val="28"/>
          <w:szCs w:val="28"/>
          <w:lang w:val="uz-Cyrl-UZ"/>
        </w:rPr>
      </w:pPr>
    </w:p>
    <w:p w:rsidR="00C41A9D" w:rsidRPr="00FD2229" w:rsidRDefault="00C41A9D" w:rsidP="00C41A9D">
      <w:pPr>
        <w:jc w:val="both"/>
        <w:rPr>
          <w:sz w:val="28"/>
          <w:szCs w:val="28"/>
          <w:lang w:val="uz-Latn-UZ"/>
        </w:rPr>
      </w:pPr>
    </w:p>
    <w:p w:rsidR="00BC068A" w:rsidRPr="00C41A9D" w:rsidRDefault="00BC068A">
      <w:pPr>
        <w:rPr>
          <w:lang w:val="uz-Latn-UZ"/>
        </w:rPr>
      </w:pPr>
    </w:p>
    <w:sectPr w:rsidR="00BC068A" w:rsidRPr="00C41A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1463C"/>
    <w:multiLevelType w:val="multilevel"/>
    <w:tmpl w:val="6186CC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1">
    <w:nsid w:val="3B876CD0"/>
    <w:multiLevelType w:val="multilevel"/>
    <w:tmpl w:val="4E50C8E6"/>
    <w:lvl w:ilvl="0">
      <w:start w:val="1"/>
      <w:numFmt w:val="decimal"/>
      <w:lvlText w:val="%1."/>
      <w:lvlJc w:val="left"/>
      <w:pPr>
        <w:tabs>
          <w:tab w:val="num" w:pos="900"/>
        </w:tabs>
        <w:ind w:left="900" w:hanging="360"/>
      </w:pPr>
      <w:rPr>
        <w:sz w:val="32"/>
        <w:szCs w:val="32"/>
      </w:rPr>
    </w:lvl>
    <w:lvl w:ilvl="1">
      <w:start w:val="2"/>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2">
    <w:nsid w:val="5260677F"/>
    <w:multiLevelType w:val="hybridMultilevel"/>
    <w:tmpl w:val="B434BB4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092"/>
        </w:tabs>
        <w:ind w:left="1092" w:hanging="360"/>
      </w:pPr>
      <w:rPr>
        <w:rFonts w:ascii="Courier New" w:hAnsi="Courier New" w:cs="Courier New" w:hint="default"/>
      </w:rPr>
    </w:lvl>
    <w:lvl w:ilvl="2" w:tplc="FFFFFFFF">
      <w:start w:val="1"/>
      <w:numFmt w:val="bullet"/>
      <w:lvlText w:val=""/>
      <w:lvlJc w:val="left"/>
      <w:pPr>
        <w:tabs>
          <w:tab w:val="num" w:pos="1812"/>
        </w:tabs>
        <w:ind w:left="1812" w:hanging="360"/>
      </w:pPr>
      <w:rPr>
        <w:rFonts w:ascii="Wingdings" w:hAnsi="Wingdings" w:cs="Wingdings" w:hint="default"/>
      </w:rPr>
    </w:lvl>
    <w:lvl w:ilvl="3" w:tplc="FFFFFFFF">
      <w:start w:val="1"/>
      <w:numFmt w:val="bullet"/>
      <w:lvlText w:val=""/>
      <w:lvlJc w:val="left"/>
      <w:pPr>
        <w:tabs>
          <w:tab w:val="num" w:pos="2532"/>
        </w:tabs>
        <w:ind w:left="2532" w:hanging="360"/>
      </w:pPr>
      <w:rPr>
        <w:rFonts w:ascii="Symbol" w:hAnsi="Symbol" w:cs="Symbol" w:hint="default"/>
      </w:rPr>
    </w:lvl>
    <w:lvl w:ilvl="4" w:tplc="FFFFFFFF">
      <w:start w:val="1"/>
      <w:numFmt w:val="bullet"/>
      <w:lvlText w:val="o"/>
      <w:lvlJc w:val="left"/>
      <w:pPr>
        <w:tabs>
          <w:tab w:val="num" w:pos="3252"/>
        </w:tabs>
        <w:ind w:left="3252" w:hanging="360"/>
      </w:pPr>
      <w:rPr>
        <w:rFonts w:ascii="Courier New" w:hAnsi="Courier New" w:cs="Courier New" w:hint="default"/>
      </w:rPr>
    </w:lvl>
    <w:lvl w:ilvl="5" w:tplc="FFFFFFFF">
      <w:start w:val="1"/>
      <w:numFmt w:val="bullet"/>
      <w:lvlText w:val=""/>
      <w:lvlJc w:val="left"/>
      <w:pPr>
        <w:tabs>
          <w:tab w:val="num" w:pos="3972"/>
        </w:tabs>
        <w:ind w:left="3972" w:hanging="360"/>
      </w:pPr>
      <w:rPr>
        <w:rFonts w:ascii="Wingdings" w:hAnsi="Wingdings" w:cs="Wingdings" w:hint="default"/>
      </w:rPr>
    </w:lvl>
    <w:lvl w:ilvl="6" w:tplc="FFFFFFFF">
      <w:start w:val="1"/>
      <w:numFmt w:val="bullet"/>
      <w:lvlText w:val=""/>
      <w:lvlJc w:val="left"/>
      <w:pPr>
        <w:tabs>
          <w:tab w:val="num" w:pos="4692"/>
        </w:tabs>
        <w:ind w:left="4692" w:hanging="360"/>
      </w:pPr>
      <w:rPr>
        <w:rFonts w:ascii="Symbol" w:hAnsi="Symbol" w:cs="Symbol" w:hint="default"/>
      </w:rPr>
    </w:lvl>
    <w:lvl w:ilvl="7" w:tplc="FFFFFFFF">
      <w:start w:val="1"/>
      <w:numFmt w:val="bullet"/>
      <w:lvlText w:val="o"/>
      <w:lvlJc w:val="left"/>
      <w:pPr>
        <w:tabs>
          <w:tab w:val="num" w:pos="5412"/>
        </w:tabs>
        <w:ind w:left="5412" w:hanging="360"/>
      </w:pPr>
      <w:rPr>
        <w:rFonts w:ascii="Courier New" w:hAnsi="Courier New" w:cs="Courier New" w:hint="default"/>
      </w:rPr>
    </w:lvl>
    <w:lvl w:ilvl="8" w:tplc="FFFFFFFF">
      <w:start w:val="1"/>
      <w:numFmt w:val="bullet"/>
      <w:lvlText w:val=""/>
      <w:lvlJc w:val="left"/>
      <w:pPr>
        <w:tabs>
          <w:tab w:val="num" w:pos="6132"/>
        </w:tabs>
        <w:ind w:left="6132"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A9D"/>
    <w:rsid w:val="00BC068A"/>
    <w:rsid w:val="00C4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A9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C41A9D"/>
    <w:pPr>
      <w:spacing w:after="120"/>
      <w:ind w:left="283"/>
    </w:pPr>
    <w:rPr>
      <w:sz w:val="24"/>
      <w:szCs w:val="24"/>
    </w:rPr>
  </w:style>
  <w:style w:type="character" w:customStyle="1" w:styleId="20">
    <w:name w:val="Основной текст 2 Знак"/>
    <w:basedOn w:val="a0"/>
    <w:link w:val="2"/>
    <w:uiPriority w:val="99"/>
    <w:rsid w:val="00C41A9D"/>
    <w:rPr>
      <w:rFonts w:ascii="Times New Roman" w:eastAsia="Times New Roman" w:hAnsi="Times New Roman" w:cs="Times New Roman"/>
      <w:sz w:val="24"/>
      <w:szCs w:val="24"/>
      <w:lang w:val="ru-RU" w:eastAsia="ru-RU"/>
    </w:rPr>
  </w:style>
  <w:style w:type="character" w:styleId="a3">
    <w:name w:val="Hyperlink"/>
    <w:basedOn w:val="a0"/>
    <w:uiPriority w:val="99"/>
    <w:rsid w:val="00C41A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A9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C41A9D"/>
    <w:pPr>
      <w:spacing w:after="120"/>
      <w:ind w:left="283"/>
    </w:pPr>
    <w:rPr>
      <w:sz w:val="24"/>
      <w:szCs w:val="24"/>
    </w:rPr>
  </w:style>
  <w:style w:type="character" w:customStyle="1" w:styleId="20">
    <w:name w:val="Основной текст 2 Знак"/>
    <w:basedOn w:val="a0"/>
    <w:link w:val="2"/>
    <w:uiPriority w:val="99"/>
    <w:rsid w:val="00C41A9D"/>
    <w:rPr>
      <w:rFonts w:ascii="Times New Roman" w:eastAsia="Times New Roman" w:hAnsi="Times New Roman" w:cs="Times New Roman"/>
      <w:sz w:val="24"/>
      <w:szCs w:val="24"/>
      <w:lang w:val="ru-RU" w:eastAsia="ru-RU"/>
    </w:rPr>
  </w:style>
  <w:style w:type="character" w:styleId="a3">
    <w:name w:val="Hyperlink"/>
    <w:basedOn w:val="a0"/>
    <w:uiPriority w:val="99"/>
    <w:rsid w:val="00C41A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1226</Words>
  <Characters>6989</Characters>
  <Application>Microsoft Office Word</Application>
  <DocSecurity>0</DocSecurity>
  <Lines>58</Lines>
  <Paragraphs>16</Paragraphs>
  <ScaleCrop>false</ScaleCrop>
  <Company>Home</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2012-11-05T04:21:00Z</dcterms:created>
  <dcterms:modified xsi:type="dcterms:W3CDTF">2012-11-05T04:21:00Z</dcterms:modified>
</cp:coreProperties>
</file>